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0CC34" w14:textId="3E9BF86F" w:rsidR="0043183E" w:rsidRPr="0043183E" w:rsidRDefault="00607E33" w:rsidP="0043183E">
      <w:pPr>
        <w:spacing w:before="200" w:after="80"/>
        <w:rPr>
          <w:rFonts w:asciiTheme="minorHAnsi" w:hAnsiTheme="minorHAnsi" w:cstheme="minorHAnsi"/>
          <w:b/>
          <w:bCs/>
          <w:color w:val="1F4E5F"/>
          <w:spacing w:val="10"/>
          <w:sz w:val="32"/>
          <w:szCs w:val="32"/>
          <w:lang w:val="en-US"/>
        </w:rPr>
      </w:pPr>
      <w:r w:rsidRPr="0043183E">
        <w:rPr>
          <w:rFonts w:asciiTheme="minorHAnsi" w:hAnsiTheme="minorHAnsi" w:cstheme="minorHAnsi"/>
          <w:b/>
          <w:bCs/>
          <w:color w:val="1F4E5F"/>
          <w:spacing w:val="10"/>
          <w:sz w:val="32"/>
          <w:szCs w:val="32"/>
          <w:lang w:val="en-US"/>
        </w:rPr>
        <w:t>MASTER THESIS</w:t>
      </w:r>
      <w:r w:rsidR="0043183E" w:rsidRPr="0043183E">
        <w:rPr>
          <w:rFonts w:asciiTheme="minorHAnsi" w:hAnsiTheme="minorHAnsi" w:cstheme="minorHAnsi"/>
          <w:b/>
          <w:bCs/>
          <w:color w:val="1F4E5F"/>
          <w:spacing w:val="10"/>
          <w:sz w:val="32"/>
          <w:szCs w:val="32"/>
          <w:lang w:val="en-US"/>
        </w:rPr>
        <w:tab/>
      </w:r>
      <w:r w:rsidR="0043183E" w:rsidRPr="0043183E">
        <w:rPr>
          <w:rFonts w:asciiTheme="minorHAnsi" w:hAnsiTheme="minorHAnsi" w:cstheme="minorHAnsi"/>
          <w:b/>
          <w:bCs/>
          <w:color w:val="1F4E5F"/>
          <w:spacing w:val="10"/>
          <w:sz w:val="32"/>
          <w:szCs w:val="32"/>
          <w:lang w:val="en-US"/>
        </w:rPr>
        <w:tab/>
      </w:r>
      <w:r w:rsidR="0043183E" w:rsidRPr="0043183E">
        <w:rPr>
          <w:rFonts w:asciiTheme="minorHAnsi" w:hAnsiTheme="minorHAnsi" w:cstheme="minorHAnsi"/>
          <w:b/>
          <w:bCs/>
          <w:color w:val="1F4E5F"/>
          <w:spacing w:val="10"/>
          <w:sz w:val="32"/>
          <w:szCs w:val="32"/>
          <w:lang w:val="en-US"/>
        </w:rPr>
        <w:tab/>
      </w:r>
      <w:r w:rsidR="0043183E" w:rsidRPr="0043183E">
        <w:rPr>
          <w:rFonts w:asciiTheme="minorHAnsi" w:hAnsiTheme="minorHAnsi" w:cstheme="minorHAnsi"/>
          <w:b/>
          <w:bCs/>
          <w:color w:val="1F4E5F"/>
          <w:spacing w:val="10"/>
          <w:sz w:val="32"/>
          <w:szCs w:val="32"/>
          <w:lang w:val="en-US"/>
        </w:rPr>
        <w:tab/>
      </w:r>
      <w:r w:rsidR="0043183E" w:rsidRPr="0043183E">
        <w:rPr>
          <w:rFonts w:asciiTheme="minorHAnsi" w:hAnsiTheme="minorHAnsi" w:cstheme="minorHAnsi"/>
          <w:b/>
          <w:bCs/>
          <w:color w:val="1F4E5F"/>
          <w:spacing w:val="10"/>
          <w:sz w:val="32"/>
          <w:szCs w:val="32"/>
          <w:lang w:val="en-US"/>
        </w:rPr>
        <w:tab/>
      </w:r>
      <w:r w:rsidR="0043183E" w:rsidRPr="0043183E">
        <w:rPr>
          <w:rFonts w:asciiTheme="minorHAnsi" w:hAnsiTheme="minorHAnsi" w:cstheme="minorHAnsi"/>
          <w:b/>
          <w:bCs/>
          <w:color w:val="1F4E5F"/>
          <w:spacing w:val="10"/>
          <w:sz w:val="32"/>
          <w:szCs w:val="32"/>
          <w:lang w:val="en-US"/>
        </w:rPr>
        <w:tab/>
      </w:r>
      <w:r w:rsidR="0043183E" w:rsidRPr="0043183E">
        <w:rPr>
          <w:rFonts w:asciiTheme="minorHAnsi" w:hAnsiTheme="minorHAnsi" w:cstheme="minorHAnsi"/>
          <w:b/>
          <w:bCs/>
          <w:color w:val="1F4E5F"/>
          <w:spacing w:val="10"/>
          <w:sz w:val="32"/>
          <w:szCs w:val="32"/>
          <w:lang w:val="en-US"/>
        </w:rPr>
        <w:tab/>
      </w:r>
      <w:r w:rsidR="0043183E" w:rsidRPr="0043183E">
        <w:rPr>
          <w:rFonts w:asciiTheme="minorHAnsi" w:hAnsiTheme="minorHAnsi" w:cstheme="minorHAnsi"/>
          <w:noProof/>
        </w:rPr>
        <w:drawing>
          <wp:inline distT="0" distB="0" distL="0" distR="0" wp14:anchorId="390FB0BB" wp14:editId="29FBCDAD">
            <wp:extent cx="1645920" cy="804545"/>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45920" cy="804545"/>
                    </a:xfrm>
                    <a:prstGeom prst="rect">
                      <a:avLst/>
                    </a:prstGeom>
                    <a:noFill/>
                  </pic:spPr>
                </pic:pic>
              </a:graphicData>
            </a:graphic>
          </wp:inline>
        </w:drawing>
      </w:r>
    </w:p>
    <w:p w14:paraId="1B9E3E68" w14:textId="00969C69" w:rsidR="0043183E" w:rsidRPr="0043183E" w:rsidRDefault="0043183E" w:rsidP="0043183E">
      <w:pPr>
        <w:tabs>
          <w:tab w:val="left" w:pos="1340"/>
        </w:tabs>
        <w:spacing w:before="200" w:after="80"/>
        <w:rPr>
          <w:rFonts w:asciiTheme="minorHAnsi" w:hAnsiTheme="minorHAnsi" w:cstheme="minorHAnsi"/>
          <w:sz w:val="32"/>
          <w:szCs w:val="32"/>
          <w:lang w:val="en-US"/>
        </w:rPr>
      </w:pPr>
      <w:r w:rsidRPr="0043183E">
        <w:rPr>
          <w:rFonts w:asciiTheme="minorHAnsi" w:hAnsiTheme="minorHAnsi" w:cstheme="minorHAnsi"/>
          <w:sz w:val="32"/>
          <w:szCs w:val="32"/>
          <w:lang w:val="en-US"/>
        </w:rPr>
        <w:tab/>
      </w:r>
    </w:p>
    <w:p w14:paraId="3C635327" w14:textId="77777777" w:rsidR="00CF7CEB" w:rsidRPr="0043183E" w:rsidRDefault="00CF7CEB">
      <w:pPr>
        <w:spacing w:after="200"/>
        <w:rPr>
          <w:rFonts w:asciiTheme="minorHAnsi" w:hAnsiTheme="minorHAnsi" w:cstheme="minorHAnsi"/>
          <w:b/>
          <w:bCs/>
          <w:sz w:val="32"/>
          <w:szCs w:val="32"/>
          <w:lang w:val="en-US"/>
        </w:rPr>
      </w:pPr>
    </w:p>
    <w:p w14:paraId="27D143C7" w14:textId="043690F2" w:rsidR="00CF7CEB" w:rsidRPr="0043183E" w:rsidRDefault="00CF7CEB">
      <w:pPr>
        <w:spacing w:after="200"/>
        <w:rPr>
          <w:rFonts w:asciiTheme="minorHAnsi" w:hAnsiTheme="minorHAnsi" w:cstheme="minorHAnsi"/>
          <w:b/>
          <w:bCs/>
          <w:sz w:val="32"/>
          <w:szCs w:val="32"/>
          <w:lang w:val="en-US"/>
        </w:rPr>
      </w:pPr>
      <w:r w:rsidRPr="0043183E">
        <w:rPr>
          <w:rFonts w:asciiTheme="minorHAnsi" w:hAnsiTheme="minorHAnsi" w:cstheme="minorHAnsi"/>
          <w:b/>
          <w:bCs/>
          <w:sz w:val="32"/>
          <w:szCs w:val="32"/>
          <w:lang w:val="en-US"/>
        </w:rPr>
        <w:t>From Brain Dynamics to Cognitive Bias: The Roots of Individuality</w:t>
      </w:r>
    </w:p>
    <w:p w14:paraId="0D6C0633" w14:textId="77777777" w:rsidR="00CF7CEB" w:rsidRPr="0043183E" w:rsidRDefault="00CF7CEB">
      <w:pPr>
        <w:spacing w:after="200"/>
        <w:rPr>
          <w:rFonts w:asciiTheme="minorHAnsi" w:hAnsiTheme="minorHAnsi" w:cstheme="minorHAnsi"/>
          <w:lang w:val="en-US"/>
        </w:rPr>
      </w:pPr>
    </w:p>
    <w:p w14:paraId="17FFCE3B" w14:textId="22220023" w:rsidR="00686BCD" w:rsidRPr="0043183E" w:rsidRDefault="00607E33">
      <w:pPr>
        <w:spacing w:after="200"/>
        <w:rPr>
          <w:rFonts w:asciiTheme="minorHAnsi" w:hAnsiTheme="minorHAnsi" w:cstheme="minorHAnsi"/>
          <w:lang w:val="en-US"/>
        </w:rPr>
      </w:pPr>
      <w:r w:rsidRPr="0043183E">
        <w:rPr>
          <w:rFonts w:asciiTheme="minorHAnsi" w:hAnsiTheme="minorHAnsi" w:cstheme="minorHAnsi"/>
          <w:color w:val="222222"/>
          <w:sz w:val="22"/>
          <w:szCs w:val="22"/>
          <w:lang w:val="en-US"/>
        </w:rPr>
        <w:t>We are offering a master thesis on data mining and modeling of the processes underlying the learning of predictions and interindividual differences in error coding, at our group at the Central Institute of Mental Health. The project is based on high-dimensional, multisite recordings from mice.</w:t>
      </w:r>
    </w:p>
    <w:p w14:paraId="4B977B95" w14:textId="77777777" w:rsidR="00686BCD" w:rsidRPr="0043183E" w:rsidRDefault="00607E33">
      <w:pPr>
        <w:spacing w:after="300"/>
        <w:rPr>
          <w:rFonts w:asciiTheme="minorHAnsi" w:hAnsiTheme="minorHAnsi" w:cstheme="minorHAnsi"/>
          <w:lang w:val="en-US"/>
        </w:rPr>
      </w:pPr>
      <w:r w:rsidRPr="0043183E">
        <w:rPr>
          <w:rFonts w:asciiTheme="minorHAnsi" w:hAnsiTheme="minorHAnsi" w:cstheme="minorHAnsi"/>
          <w:color w:val="222222"/>
          <w:sz w:val="22"/>
          <w:szCs w:val="22"/>
          <w:lang w:val="en-US"/>
        </w:rPr>
        <w:t>We are particularly interested in understanding how cognitive biases emerge from interindividual differences in underlying brain dynamics and features — a question that is fundamental not only to understanding individuality, but also central to the risk and maintenance of depressive disorders.</w:t>
      </w:r>
    </w:p>
    <w:p w14:paraId="0D6CEE48" w14:textId="34DE25AF" w:rsidR="00686BCD" w:rsidRPr="0043183E" w:rsidRDefault="00607E33">
      <w:pPr>
        <w:spacing w:after="300"/>
        <w:rPr>
          <w:rFonts w:asciiTheme="minorHAnsi" w:hAnsiTheme="minorHAnsi" w:cstheme="minorHAnsi"/>
          <w:lang w:val="en-US"/>
        </w:rPr>
      </w:pPr>
      <w:r w:rsidRPr="0043183E">
        <w:rPr>
          <w:rFonts w:asciiTheme="minorHAnsi" w:hAnsiTheme="minorHAnsi" w:cstheme="minorHAnsi"/>
          <w:color w:val="222222"/>
          <w:sz w:val="22"/>
          <w:szCs w:val="22"/>
          <w:lang w:val="en-US"/>
        </w:rPr>
        <w:t xml:space="preserve">To this end, the student will </w:t>
      </w:r>
      <w:r w:rsidR="00C10325" w:rsidRPr="0043183E">
        <w:rPr>
          <w:rFonts w:asciiTheme="minorHAnsi" w:hAnsiTheme="minorHAnsi" w:cstheme="minorHAnsi"/>
          <w:color w:val="222222"/>
          <w:sz w:val="22"/>
          <w:szCs w:val="22"/>
          <w:lang w:val="en-US"/>
        </w:rPr>
        <w:t>work with recently acquired data sets from</w:t>
      </w:r>
      <w:r w:rsidRPr="0043183E">
        <w:rPr>
          <w:rFonts w:asciiTheme="minorHAnsi" w:hAnsiTheme="minorHAnsi" w:cstheme="minorHAnsi"/>
          <w:color w:val="222222"/>
          <w:sz w:val="22"/>
          <w:szCs w:val="22"/>
          <w:lang w:val="en-US"/>
        </w:rPr>
        <w:t xml:space="preserve"> electrophysiological recordings of populations of neurons and corresponding behavioral data to investigate how and where individual differences in prediction error signals arise during associative learning.</w:t>
      </w:r>
    </w:p>
    <w:tbl>
      <w:tblPr>
        <w:tblW w:w="9700" w:type="dxa"/>
        <w:tblBorders>
          <w:top w:val="single" w:sz="4" w:space="0" w:color="1F4E5F"/>
          <w:left w:val="single" w:sz="4" w:space="0" w:color="1F4E5F"/>
          <w:bottom w:val="single" w:sz="4" w:space="0" w:color="1F4E5F"/>
          <w:right w:val="single" w:sz="4" w:space="0" w:color="1F4E5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700"/>
      </w:tblGrid>
      <w:tr w:rsidR="00686BCD" w:rsidRPr="0043183E" w14:paraId="59D5EA09" w14:textId="77777777">
        <w:tc>
          <w:tcPr>
            <w:tcW w:w="9700" w:type="dxa"/>
            <w:shd w:val="clear" w:color="auto" w:fill="E8EEF0"/>
            <w:tcMar>
              <w:top w:w="200" w:type="dxa"/>
              <w:left w:w="250" w:type="dxa"/>
              <w:bottom w:w="200" w:type="dxa"/>
              <w:right w:w="250" w:type="dxa"/>
            </w:tcMar>
            <w:vAlign w:val="center"/>
          </w:tcPr>
          <w:p w14:paraId="26FDE9E5" w14:textId="77777777" w:rsidR="00686BCD" w:rsidRPr="0043183E" w:rsidRDefault="00607E33">
            <w:pPr>
              <w:spacing w:after="120"/>
              <w:rPr>
                <w:rFonts w:asciiTheme="minorHAnsi" w:hAnsiTheme="minorHAnsi" w:cstheme="minorHAnsi"/>
              </w:rPr>
            </w:pPr>
            <w:proofErr w:type="spellStart"/>
            <w:r w:rsidRPr="0043183E">
              <w:rPr>
                <w:rFonts w:asciiTheme="minorHAnsi" w:hAnsiTheme="minorHAnsi" w:cstheme="minorHAnsi"/>
                <w:b/>
                <w:bCs/>
                <w:color w:val="1F4E5F"/>
                <w:sz w:val="24"/>
                <w:szCs w:val="24"/>
              </w:rPr>
              <w:t>What</w:t>
            </w:r>
            <w:proofErr w:type="spellEnd"/>
            <w:r w:rsidRPr="0043183E">
              <w:rPr>
                <w:rFonts w:asciiTheme="minorHAnsi" w:hAnsiTheme="minorHAnsi" w:cstheme="minorHAnsi"/>
                <w:b/>
                <w:bCs/>
                <w:color w:val="1F4E5F"/>
                <w:sz w:val="24"/>
                <w:szCs w:val="24"/>
              </w:rPr>
              <w:t xml:space="preserve"> </w:t>
            </w:r>
            <w:proofErr w:type="spellStart"/>
            <w:r w:rsidRPr="0043183E">
              <w:rPr>
                <w:rFonts w:asciiTheme="minorHAnsi" w:hAnsiTheme="minorHAnsi" w:cstheme="minorHAnsi"/>
                <w:b/>
                <w:bCs/>
                <w:color w:val="1F4E5F"/>
                <w:sz w:val="24"/>
                <w:szCs w:val="24"/>
              </w:rPr>
              <w:t>we</w:t>
            </w:r>
            <w:proofErr w:type="spellEnd"/>
            <w:r w:rsidRPr="0043183E">
              <w:rPr>
                <w:rFonts w:asciiTheme="minorHAnsi" w:hAnsiTheme="minorHAnsi" w:cstheme="minorHAnsi"/>
                <w:b/>
                <w:bCs/>
                <w:color w:val="1F4E5F"/>
                <w:sz w:val="24"/>
                <w:szCs w:val="24"/>
              </w:rPr>
              <w:t xml:space="preserve"> </w:t>
            </w:r>
            <w:proofErr w:type="spellStart"/>
            <w:r w:rsidRPr="0043183E">
              <w:rPr>
                <w:rFonts w:asciiTheme="minorHAnsi" w:hAnsiTheme="minorHAnsi" w:cstheme="minorHAnsi"/>
                <w:b/>
                <w:bCs/>
                <w:color w:val="1F4E5F"/>
                <w:sz w:val="24"/>
                <w:szCs w:val="24"/>
              </w:rPr>
              <w:t>are</w:t>
            </w:r>
            <w:proofErr w:type="spellEnd"/>
            <w:r w:rsidRPr="0043183E">
              <w:rPr>
                <w:rFonts w:asciiTheme="minorHAnsi" w:hAnsiTheme="minorHAnsi" w:cstheme="minorHAnsi"/>
                <w:b/>
                <w:bCs/>
                <w:color w:val="1F4E5F"/>
                <w:sz w:val="24"/>
                <w:szCs w:val="24"/>
              </w:rPr>
              <w:t xml:space="preserve"> </w:t>
            </w:r>
            <w:proofErr w:type="spellStart"/>
            <w:r w:rsidRPr="0043183E">
              <w:rPr>
                <w:rFonts w:asciiTheme="minorHAnsi" w:hAnsiTheme="minorHAnsi" w:cstheme="minorHAnsi"/>
                <w:b/>
                <w:bCs/>
                <w:color w:val="1F4E5F"/>
                <w:sz w:val="24"/>
                <w:szCs w:val="24"/>
              </w:rPr>
              <w:t>looking</w:t>
            </w:r>
            <w:proofErr w:type="spellEnd"/>
            <w:r w:rsidRPr="0043183E">
              <w:rPr>
                <w:rFonts w:asciiTheme="minorHAnsi" w:hAnsiTheme="minorHAnsi" w:cstheme="minorHAnsi"/>
                <w:b/>
                <w:bCs/>
                <w:color w:val="1F4E5F"/>
                <w:sz w:val="24"/>
                <w:szCs w:val="24"/>
              </w:rPr>
              <w:t xml:space="preserve"> </w:t>
            </w:r>
            <w:proofErr w:type="spellStart"/>
            <w:r w:rsidRPr="0043183E">
              <w:rPr>
                <w:rFonts w:asciiTheme="minorHAnsi" w:hAnsiTheme="minorHAnsi" w:cstheme="minorHAnsi"/>
                <w:b/>
                <w:bCs/>
                <w:color w:val="1F4E5F"/>
                <w:sz w:val="24"/>
                <w:szCs w:val="24"/>
              </w:rPr>
              <w:t>for</w:t>
            </w:r>
            <w:proofErr w:type="spellEnd"/>
          </w:p>
          <w:p w14:paraId="7602B055" w14:textId="77777777" w:rsidR="00686BCD" w:rsidRPr="0043183E" w:rsidRDefault="00607E33">
            <w:pPr>
              <w:pStyle w:val="ListParagraph"/>
              <w:numPr>
                <w:ilvl w:val="0"/>
                <w:numId w:val="1"/>
              </w:numPr>
              <w:spacing w:after="60"/>
              <w:rPr>
                <w:rFonts w:asciiTheme="minorHAnsi" w:hAnsiTheme="minorHAnsi" w:cstheme="minorHAnsi"/>
                <w:lang w:val="en-US"/>
              </w:rPr>
            </w:pPr>
            <w:r w:rsidRPr="0043183E">
              <w:rPr>
                <w:rFonts w:asciiTheme="minorHAnsi" w:hAnsiTheme="minorHAnsi" w:cstheme="minorHAnsi"/>
                <w:color w:val="222222"/>
                <w:sz w:val="22"/>
                <w:szCs w:val="22"/>
                <w:lang w:val="en-US"/>
              </w:rPr>
              <w:t>A highly motivated student with good programming skills</w:t>
            </w:r>
          </w:p>
          <w:p w14:paraId="6033AB48" w14:textId="77777777" w:rsidR="00686BCD" w:rsidRPr="0043183E" w:rsidRDefault="00607E33">
            <w:pPr>
              <w:pStyle w:val="ListParagraph"/>
              <w:numPr>
                <w:ilvl w:val="0"/>
                <w:numId w:val="1"/>
              </w:numPr>
              <w:spacing w:after="60"/>
              <w:rPr>
                <w:rFonts w:asciiTheme="minorHAnsi" w:hAnsiTheme="minorHAnsi" w:cstheme="minorHAnsi"/>
                <w:lang w:val="en-US"/>
              </w:rPr>
            </w:pPr>
            <w:r w:rsidRPr="0043183E">
              <w:rPr>
                <w:rFonts w:asciiTheme="minorHAnsi" w:hAnsiTheme="minorHAnsi" w:cstheme="minorHAnsi"/>
                <w:color w:val="222222"/>
                <w:sz w:val="22"/>
                <w:szCs w:val="22"/>
                <w:lang w:val="en-US"/>
              </w:rPr>
              <w:t>Background in physics, biology, or psychology</w:t>
            </w:r>
          </w:p>
          <w:p w14:paraId="393ED37B" w14:textId="77777777" w:rsidR="00686BCD" w:rsidRPr="0043183E" w:rsidRDefault="00607E33">
            <w:pPr>
              <w:pStyle w:val="ListParagraph"/>
              <w:numPr>
                <w:ilvl w:val="0"/>
                <w:numId w:val="1"/>
              </w:numPr>
              <w:spacing w:after="60"/>
              <w:rPr>
                <w:rFonts w:asciiTheme="minorHAnsi" w:hAnsiTheme="minorHAnsi" w:cstheme="minorHAnsi"/>
                <w:lang w:val="en-US"/>
              </w:rPr>
            </w:pPr>
            <w:r w:rsidRPr="0043183E">
              <w:rPr>
                <w:rFonts w:asciiTheme="minorHAnsi" w:hAnsiTheme="minorHAnsi" w:cstheme="minorHAnsi"/>
                <w:color w:val="222222"/>
                <w:sz w:val="22"/>
                <w:szCs w:val="22"/>
                <w:lang w:val="en-US"/>
              </w:rPr>
              <w:t>Interest in working across neuroscience and theoretical physics</w:t>
            </w:r>
          </w:p>
          <w:p w14:paraId="3A43E5DC" w14:textId="659F0795" w:rsidR="00686BCD" w:rsidRPr="0043183E" w:rsidRDefault="00607E33">
            <w:pPr>
              <w:spacing w:before="120"/>
              <w:rPr>
                <w:rFonts w:asciiTheme="minorHAnsi" w:hAnsiTheme="minorHAnsi" w:cstheme="minorHAnsi"/>
                <w:lang w:val="en-US"/>
              </w:rPr>
            </w:pPr>
            <w:r w:rsidRPr="0043183E">
              <w:rPr>
                <w:rFonts w:asciiTheme="minorHAnsi" w:hAnsiTheme="minorHAnsi" w:cstheme="minorHAnsi"/>
                <w:color w:val="222222"/>
                <w:sz w:val="22"/>
                <w:szCs w:val="22"/>
                <w:lang w:val="en-US"/>
              </w:rPr>
              <w:t>You will work in an interdisciplinary team of neuroscientists and theoretical physicists. There is an option to extend the master thesis into a PhD within th</w:t>
            </w:r>
            <w:r w:rsidR="00C10325" w:rsidRPr="0043183E">
              <w:rPr>
                <w:rFonts w:asciiTheme="minorHAnsi" w:hAnsiTheme="minorHAnsi" w:cstheme="minorHAnsi"/>
                <w:color w:val="222222"/>
                <w:sz w:val="22"/>
                <w:szCs w:val="22"/>
                <w:lang w:val="en-US"/>
              </w:rPr>
              <w:t>is</w:t>
            </w:r>
            <w:r w:rsidRPr="0043183E">
              <w:rPr>
                <w:rFonts w:asciiTheme="minorHAnsi" w:hAnsiTheme="minorHAnsi" w:cstheme="minorHAnsi"/>
                <w:color w:val="222222"/>
                <w:sz w:val="22"/>
                <w:szCs w:val="22"/>
                <w:lang w:val="en-US"/>
              </w:rPr>
              <w:t xml:space="preserve"> DFG-funded project.</w:t>
            </w:r>
          </w:p>
        </w:tc>
      </w:tr>
    </w:tbl>
    <w:p w14:paraId="7E802F30" w14:textId="77777777" w:rsidR="00686BCD" w:rsidRPr="0043183E" w:rsidRDefault="00607E33">
      <w:pPr>
        <w:spacing w:before="400" w:after="120"/>
        <w:rPr>
          <w:rFonts w:asciiTheme="minorHAnsi" w:hAnsiTheme="minorHAnsi" w:cstheme="minorHAnsi"/>
          <w:lang w:val="en-US"/>
        </w:rPr>
      </w:pPr>
      <w:r w:rsidRPr="0043183E">
        <w:rPr>
          <w:rFonts w:asciiTheme="minorHAnsi" w:hAnsiTheme="minorHAnsi" w:cstheme="minorHAnsi"/>
          <w:b/>
          <w:bCs/>
          <w:color w:val="1F4E5F"/>
          <w:sz w:val="24"/>
          <w:szCs w:val="24"/>
          <w:lang w:val="en-US"/>
        </w:rPr>
        <w:t>Please contact</w:t>
      </w:r>
    </w:p>
    <w:p w14:paraId="169F2F10" w14:textId="12BE57C5" w:rsidR="00686BCD" w:rsidRPr="0043183E" w:rsidRDefault="00607E33">
      <w:pPr>
        <w:spacing w:after="60"/>
        <w:rPr>
          <w:rFonts w:asciiTheme="minorHAnsi" w:hAnsiTheme="minorHAnsi" w:cstheme="minorHAnsi"/>
          <w:lang w:val="en-US"/>
        </w:rPr>
      </w:pPr>
      <w:r w:rsidRPr="0043183E">
        <w:rPr>
          <w:rFonts w:asciiTheme="minorHAnsi" w:hAnsiTheme="minorHAnsi" w:cstheme="minorHAnsi"/>
          <w:color w:val="222222"/>
          <w:sz w:val="22"/>
          <w:szCs w:val="22"/>
          <w:lang w:val="en-US"/>
        </w:rPr>
        <w:t>Prof. Wolfgang Kelsch</w:t>
      </w:r>
      <w:r w:rsidR="00C10325" w:rsidRPr="0043183E">
        <w:rPr>
          <w:rFonts w:asciiTheme="minorHAnsi" w:hAnsiTheme="minorHAnsi" w:cstheme="minorHAnsi"/>
          <w:color w:val="222222"/>
          <w:sz w:val="22"/>
          <w:szCs w:val="22"/>
          <w:lang w:val="en-US"/>
        </w:rPr>
        <w:tab/>
      </w:r>
      <w:hyperlink r:id="rId8" w:history="1">
        <w:r w:rsidR="00C10325" w:rsidRPr="0043183E">
          <w:rPr>
            <w:rStyle w:val="Hyperlink"/>
            <w:rFonts w:asciiTheme="minorHAnsi" w:hAnsiTheme="minorHAnsi" w:cstheme="minorHAnsi"/>
            <w:sz w:val="22"/>
            <w:szCs w:val="22"/>
            <w:lang w:val="en-US"/>
          </w:rPr>
          <w:t>wolfgang.kelsch@zi-mannheim.de</w:t>
        </w:r>
      </w:hyperlink>
    </w:p>
    <w:p w14:paraId="73DD3E91" w14:textId="0BC9A776" w:rsidR="00686BCD" w:rsidRPr="0043183E" w:rsidRDefault="00607E33">
      <w:pPr>
        <w:spacing w:after="60"/>
        <w:rPr>
          <w:rFonts w:asciiTheme="minorHAnsi" w:hAnsiTheme="minorHAnsi" w:cstheme="minorHAnsi"/>
          <w:lang w:val="en-US"/>
        </w:rPr>
      </w:pPr>
      <w:r w:rsidRPr="0043183E">
        <w:rPr>
          <w:rFonts w:asciiTheme="minorHAnsi" w:hAnsiTheme="minorHAnsi" w:cstheme="minorHAnsi"/>
          <w:color w:val="222222"/>
          <w:sz w:val="22"/>
          <w:szCs w:val="22"/>
          <w:lang w:val="en-US"/>
        </w:rPr>
        <w:t xml:space="preserve">Dr. Corentin Nelias  </w:t>
      </w:r>
      <w:hyperlink r:id="rId9" w:history="1">
        <w:r w:rsidR="00C10325" w:rsidRPr="0043183E">
          <w:rPr>
            <w:rStyle w:val="Hyperlink"/>
            <w:rFonts w:asciiTheme="minorHAnsi" w:hAnsiTheme="minorHAnsi" w:cstheme="minorHAnsi"/>
            <w:sz w:val="22"/>
            <w:szCs w:val="22"/>
            <w:lang w:val="en-US"/>
          </w:rPr>
          <w:tab/>
          <w:t>corentin.nelias@zi-mannheim.de</w:t>
        </w:r>
      </w:hyperlink>
    </w:p>
    <w:p w14:paraId="09B64501" w14:textId="5B0B0823" w:rsidR="00686BCD" w:rsidRPr="0043183E" w:rsidRDefault="00000000">
      <w:pPr>
        <w:spacing w:before="200"/>
        <w:rPr>
          <w:rFonts w:asciiTheme="minorHAnsi" w:hAnsiTheme="minorHAnsi" w:cstheme="minorHAnsi"/>
        </w:rPr>
      </w:pPr>
      <w:hyperlink r:id="rId10" w:history="1">
        <w:r w:rsidR="0043183E" w:rsidRPr="0043183E">
          <w:rPr>
            <w:rStyle w:val="Hyperlink"/>
            <w:rFonts w:asciiTheme="minorHAnsi" w:hAnsiTheme="minorHAnsi" w:cstheme="minorHAnsi"/>
            <w:sz w:val="22"/>
            <w:szCs w:val="22"/>
          </w:rPr>
          <w:t>www.kelschlab.com</w:t>
        </w:r>
      </w:hyperlink>
    </w:p>
    <w:sectPr w:rsidR="00686BCD" w:rsidRPr="0043183E">
      <w:headerReference w:type="default" r:id="rId11"/>
      <w:footerReference w:type="default" r:id="rId12"/>
      <w:pgSz w:w="11906" w:h="16838"/>
      <w:pgMar w:top="900" w:right="1100" w:bottom="9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1D612" w14:textId="77777777" w:rsidR="00EB2812" w:rsidRDefault="00EB2812">
      <w:r>
        <w:separator/>
      </w:r>
    </w:p>
  </w:endnote>
  <w:endnote w:type="continuationSeparator" w:id="0">
    <w:p w14:paraId="648F1CAA" w14:textId="77777777" w:rsidR="00EB2812" w:rsidRDefault="00EB2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DFE6C" w14:textId="77777777" w:rsidR="00686BCD" w:rsidRDefault="00607E33">
    <w:pPr>
      <w:pBdr>
        <w:top w:val="single" w:sz="12" w:space="8" w:color="1F4E5F"/>
      </w:pBdr>
      <w:jc w:val="center"/>
    </w:pPr>
    <w:r>
      <w:rPr>
        <w:color w:val="1F4E5F"/>
        <w:sz w:val="18"/>
        <w:szCs w:val="18"/>
      </w:rPr>
      <w:t>www.kelschlab.com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A5E9B" w14:textId="77777777" w:rsidR="00EB2812" w:rsidRDefault="00EB2812">
      <w:r>
        <w:separator/>
      </w:r>
    </w:p>
  </w:footnote>
  <w:footnote w:type="continuationSeparator" w:id="0">
    <w:p w14:paraId="2430374B" w14:textId="77777777" w:rsidR="00EB2812" w:rsidRDefault="00EB2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99F3F" w14:textId="77777777" w:rsidR="00686BCD" w:rsidRPr="0043183E" w:rsidRDefault="00607E33">
    <w:pPr>
      <w:pBdr>
        <w:bottom w:val="single" w:sz="12" w:space="8" w:color="1F4E5F"/>
      </w:pBdr>
      <w:spacing w:after="200"/>
      <w:rPr>
        <w:rFonts w:asciiTheme="minorHAnsi" w:hAnsiTheme="minorHAnsi" w:cstheme="minorHAnsi"/>
        <w:lang w:val="en-US"/>
      </w:rPr>
    </w:pPr>
    <w:r w:rsidRPr="0043183E">
      <w:rPr>
        <w:rFonts w:asciiTheme="minorHAnsi" w:hAnsiTheme="minorHAnsi" w:cstheme="minorHAnsi"/>
        <w:b/>
        <w:bCs/>
        <w:color w:val="1F4E5F"/>
        <w:spacing w:val="20"/>
        <w:lang w:val="en-US"/>
      </w:rPr>
      <w:t>KELSCH LAB</w:t>
    </w:r>
    <w:r w:rsidRPr="0043183E">
      <w:rPr>
        <w:rFonts w:asciiTheme="minorHAnsi" w:hAnsiTheme="minorHAnsi" w:cstheme="minorHAnsi"/>
        <w:color w:val="555555"/>
        <w:sz w:val="18"/>
        <w:szCs w:val="18"/>
        <w:lang w:val="en-US"/>
      </w:rPr>
      <w:t xml:space="preserve">   |   Central Institute of Mental Health, Mannheim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C7390"/>
    <w:multiLevelType w:val="hybridMultilevel"/>
    <w:tmpl w:val="51D495FA"/>
    <w:lvl w:ilvl="0" w:tplc="358CA6D4">
      <w:start w:val="1"/>
      <w:numFmt w:val="bullet"/>
      <w:lvlText w:val="●"/>
      <w:lvlJc w:val="left"/>
      <w:pPr>
        <w:ind w:left="720" w:hanging="360"/>
      </w:pPr>
    </w:lvl>
    <w:lvl w:ilvl="1" w:tplc="B818F7D4">
      <w:start w:val="1"/>
      <w:numFmt w:val="bullet"/>
      <w:lvlText w:val="○"/>
      <w:lvlJc w:val="left"/>
      <w:pPr>
        <w:ind w:left="1440" w:hanging="360"/>
      </w:pPr>
    </w:lvl>
    <w:lvl w:ilvl="2" w:tplc="21AC3AA2">
      <w:start w:val="1"/>
      <w:numFmt w:val="bullet"/>
      <w:lvlText w:val="■"/>
      <w:lvlJc w:val="left"/>
      <w:pPr>
        <w:ind w:left="2160" w:hanging="360"/>
      </w:pPr>
    </w:lvl>
    <w:lvl w:ilvl="3" w:tplc="B520186E">
      <w:start w:val="1"/>
      <w:numFmt w:val="bullet"/>
      <w:lvlText w:val="●"/>
      <w:lvlJc w:val="left"/>
      <w:pPr>
        <w:ind w:left="2880" w:hanging="360"/>
      </w:pPr>
    </w:lvl>
    <w:lvl w:ilvl="4" w:tplc="717C26F4">
      <w:start w:val="1"/>
      <w:numFmt w:val="bullet"/>
      <w:lvlText w:val="○"/>
      <w:lvlJc w:val="left"/>
      <w:pPr>
        <w:ind w:left="3600" w:hanging="360"/>
      </w:pPr>
    </w:lvl>
    <w:lvl w:ilvl="5" w:tplc="BC989DD2">
      <w:start w:val="1"/>
      <w:numFmt w:val="bullet"/>
      <w:lvlText w:val="■"/>
      <w:lvlJc w:val="left"/>
      <w:pPr>
        <w:ind w:left="4320" w:hanging="360"/>
      </w:pPr>
    </w:lvl>
    <w:lvl w:ilvl="6" w:tplc="2D22E890">
      <w:start w:val="1"/>
      <w:numFmt w:val="bullet"/>
      <w:lvlText w:val="●"/>
      <w:lvlJc w:val="left"/>
      <w:pPr>
        <w:ind w:left="5040" w:hanging="360"/>
      </w:pPr>
    </w:lvl>
    <w:lvl w:ilvl="7" w:tplc="8924D304">
      <w:start w:val="1"/>
      <w:numFmt w:val="bullet"/>
      <w:lvlText w:val="●"/>
      <w:lvlJc w:val="left"/>
      <w:pPr>
        <w:ind w:left="5760" w:hanging="360"/>
      </w:pPr>
    </w:lvl>
    <w:lvl w:ilvl="8" w:tplc="F94A4984">
      <w:start w:val="1"/>
      <w:numFmt w:val="bullet"/>
      <w:lvlText w:val="●"/>
      <w:lvlJc w:val="left"/>
      <w:pPr>
        <w:ind w:left="6480" w:hanging="360"/>
      </w:pPr>
    </w:lvl>
  </w:abstractNum>
  <w:num w:numId="1" w16cid:durableId="185784565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BCD"/>
    <w:rsid w:val="00072830"/>
    <w:rsid w:val="0043183E"/>
    <w:rsid w:val="00607E33"/>
    <w:rsid w:val="00686BCD"/>
    <w:rsid w:val="00C10325"/>
    <w:rsid w:val="00CE3633"/>
    <w:rsid w:val="00CF7CEB"/>
    <w:rsid w:val="00EB28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B7CCB"/>
  <w15:docId w15:val="{64645014-C533-4CE7-A922-64C583046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Fett1">
    <w:name w:val="Fett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C10325"/>
    <w:rPr>
      <w:color w:val="605E5C"/>
      <w:shd w:val="clear" w:color="auto" w:fill="E1DFDD"/>
    </w:rPr>
  </w:style>
  <w:style w:type="paragraph" w:styleId="Header">
    <w:name w:val="header"/>
    <w:basedOn w:val="Normal"/>
    <w:link w:val="HeaderChar"/>
    <w:uiPriority w:val="99"/>
    <w:unhideWhenUsed/>
    <w:rsid w:val="0043183E"/>
    <w:pPr>
      <w:tabs>
        <w:tab w:val="center" w:pos="4536"/>
        <w:tab w:val="right" w:pos="9072"/>
      </w:tabs>
    </w:pPr>
  </w:style>
  <w:style w:type="character" w:customStyle="1" w:styleId="HeaderChar">
    <w:name w:val="Header Char"/>
    <w:basedOn w:val="DefaultParagraphFont"/>
    <w:link w:val="Header"/>
    <w:uiPriority w:val="99"/>
    <w:rsid w:val="0043183E"/>
  </w:style>
  <w:style w:type="paragraph" w:styleId="Footer">
    <w:name w:val="footer"/>
    <w:basedOn w:val="Normal"/>
    <w:link w:val="FooterChar"/>
    <w:uiPriority w:val="99"/>
    <w:unhideWhenUsed/>
    <w:rsid w:val="0043183E"/>
    <w:pPr>
      <w:tabs>
        <w:tab w:val="center" w:pos="4536"/>
        <w:tab w:val="right" w:pos="9072"/>
      </w:tabs>
    </w:pPr>
  </w:style>
  <w:style w:type="character" w:customStyle="1" w:styleId="FooterChar">
    <w:name w:val="Footer Char"/>
    <w:basedOn w:val="DefaultParagraphFont"/>
    <w:link w:val="Footer"/>
    <w:uiPriority w:val="99"/>
    <w:rsid w:val="004318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wolfgang.kelsch@zi-mannheim.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kelschlab.com" TargetMode="External"/><Relationship Id="rId4" Type="http://schemas.openxmlformats.org/officeDocument/2006/relationships/webSettings" Target="webSettings.xml"/><Relationship Id="rId9" Type="http://schemas.openxmlformats.org/officeDocument/2006/relationships/hyperlink" Target="mailto:%09corentin.nelias@zi-mannheim.de"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241</Words>
  <Characters>1380</Characters>
  <Application>Microsoft Office Word</Application>
  <DocSecurity>0</DocSecurity>
  <Lines>11</Lines>
  <Paragraphs>3</Paragraphs>
  <ScaleCrop>false</ScaleCrop>
  <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Anna Hertle</cp:lastModifiedBy>
  <cp:revision>2</cp:revision>
  <dcterms:created xsi:type="dcterms:W3CDTF">2026-07-17T06:38:00Z</dcterms:created>
  <dcterms:modified xsi:type="dcterms:W3CDTF">2026-07-17T06:38:00Z</dcterms:modified>
</cp:coreProperties>
</file>